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94BEF">
      <w:pPr>
        <w:spacing w:line="373" w:lineRule="auto"/>
        <w:rPr>
          <w:rFonts w:ascii="Arial"/>
          <w:sz w:val="21"/>
        </w:rPr>
      </w:pPr>
    </w:p>
    <w:p w14:paraId="3311EEEC">
      <w:pPr>
        <w:spacing w:before="101" w:line="230" w:lineRule="auto"/>
        <w:ind w:left="20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  <w:bookmarkStart w:id="0" w:name="_GoBack"/>
      <w:bookmarkEnd w:id="0"/>
    </w:p>
    <w:p w14:paraId="6F2E1F36">
      <w:pPr>
        <w:spacing w:line="286" w:lineRule="auto"/>
        <w:rPr>
          <w:rFonts w:ascii="Arial"/>
          <w:sz w:val="21"/>
        </w:rPr>
      </w:pPr>
    </w:p>
    <w:p w14:paraId="4402529D">
      <w:pPr>
        <w:spacing w:line="286" w:lineRule="auto"/>
        <w:rPr>
          <w:rFonts w:ascii="Arial"/>
          <w:sz w:val="21"/>
        </w:rPr>
      </w:pPr>
    </w:p>
    <w:p w14:paraId="7A8AA8D2">
      <w:pPr>
        <w:spacing w:before="115" w:line="241" w:lineRule="auto"/>
        <w:jc w:val="center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8"/>
          <w:sz w:val="31"/>
          <w:szCs w:val="31"/>
        </w:rPr>
        <w:t>2024年发展壮大村级集体经济市级奖补资金分配表</w:t>
      </w:r>
    </w:p>
    <w:p w14:paraId="56B2D0E8">
      <w:pPr>
        <w:spacing w:before="30"/>
      </w:pPr>
    </w:p>
    <w:p w14:paraId="464FF731">
      <w:pPr>
        <w:spacing w:before="30"/>
      </w:pPr>
    </w:p>
    <w:p w14:paraId="35CC83CB">
      <w:pPr>
        <w:spacing w:before="29"/>
      </w:pPr>
    </w:p>
    <w:tbl>
      <w:tblPr>
        <w:tblStyle w:val="4"/>
        <w:tblW w:w="89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7"/>
        <w:gridCol w:w="1844"/>
        <w:gridCol w:w="2204"/>
        <w:gridCol w:w="2823"/>
      </w:tblGrid>
      <w:tr w14:paraId="776625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2077" w:type="dxa"/>
            <w:vAlign w:val="top"/>
          </w:tcPr>
          <w:p w14:paraId="4A3AC4CA">
            <w:pPr>
              <w:spacing w:line="416" w:lineRule="auto"/>
              <w:rPr>
                <w:rFonts w:ascii="Arial"/>
                <w:sz w:val="21"/>
              </w:rPr>
            </w:pPr>
          </w:p>
          <w:p w14:paraId="3A5BF28C">
            <w:pPr>
              <w:pStyle w:val="5"/>
              <w:spacing w:before="91" w:line="222" w:lineRule="auto"/>
              <w:ind w:left="351"/>
            </w:pPr>
            <w:r>
              <w:rPr>
                <w:spacing w:val="-10"/>
              </w:rPr>
              <w:t>市（特区、</w:t>
            </w:r>
          </w:p>
          <w:p w14:paraId="23572C81">
            <w:pPr>
              <w:pStyle w:val="5"/>
              <w:spacing w:before="78" w:line="227" w:lineRule="auto"/>
              <w:ind w:left="784"/>
            </w:pPr>
            <w:r>
              <w:rPr>
                <w:spacing w:val="-14"/>
              </w:rPr>
              <w:t>区）</w:t>
            </w:r>
          </w:p>
        </w:tc>
        <w:tc>
          <w:tcPr>
            <w:tcW w:w="1844" w:type="dxa"/>
            <w:vAlign w:val="top"/>
          </w:tcPr>
          <w:p w14:paraId="0607E239">
            <w:pPr>
              <w:spacing w:line="393" w:lineRule="auto"/>
              <w:rPr>
                <w:rFonts w:ascii="Arial"/>
                <w:sz w:val="21"/>
              </w:rPr>
            </w:pPr>
          </w:p>
          <w:p w14:paraId="166698E2">
            <w:pPr>
              <w:pStyle w:val="5"/>
              <w:spacing w:before="91" w:line="249" w:lineRule="auto"/>
              <w:ind w:left="245" w:right="217" w:hanging="18"/>
            </w:pPr>
            <w:r>
              <w:rPr>
                <w:spacing w:val="-2"/>
              </w:rPr>
              <w:t>村（农村社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区</w:t>
            </w:r>
            <w:r>
              <w:rPr>
                <w:spacing w:val="-11"/>
              </w:rPr>
              <w:t>）（</w:t>
            </w:r>
            <w:r>
              <w:rPr>
                <w:spacing w:val="-8"/>
              </w:rPr>
              <w:t>个）</w:t>
            </w:r>
          </w:p>
        </w:tc>
        <w:tc>
          <w:tcPr>
            <w:tcW w:w="2204" w:type="dxa"/>
            <w:vAlign w:val="top"/>
          </w:tcPr>
          <w:p w14:paraId="10BA18FC">
            <w:pPr>
              <w:spacing w:line="393" w:lineRule="auto"/>
              <w:rPr>
                <w:rFonts w:ascii="Arial"/>
                <w:sz w:val="21"/>
              </w:rPr>
            </w:pPr>
          </w:p>
          <w:p w14:paraId="0F0FEA77">
            <w:pPr>
              <w:pStyle w:val="5"/>
              <w:spacing w:before="91" w:line="248" w:lineRule="auto"/>
              <w:ind w:left="266" w:right="223" w:hanging="33"/>
            </w:pPr>
            <w:r>
              <w:rPr>
                <w:spacing w:val="-3"/>
              </w:rPr>
              <w:t>2024</w:t>
            </w:r>
            <w:r>
              <w:rPr>
                <w:spacing w:val="-56"/>
              </w:rPr>
              <w:t xml:space="preserve"> </w:t>
            </w:r>
            <w:r>
              <w:rPr>
                <w:spacing w:val="-3"/>
              </w:rPr>
              <w:t>年整乡推</w:t>
            </w:r>
            <w:r>
              <w:t xml:space="preserve"> </w:t>
            </w:r>
            <w:r>
              <w:rPr>
                <w:spacing w:val="-1"/>
              </w:rPr>
              <w:t>进乡镇（个）</w:t>
            </w:r>
          </w:p>
        </w:tc>
        <w:tc>
          <w:tcPr>
            <w:tcW w:w="2823" w:type="dxa"/>
            <w:vAlign w:val="top"/>
          </w:tcPr>
          <w:p w14:paraId="665DC335">
            <w:pPr>
              <w:spacing w:line="433" w:lineRule="auto"/>
              <w:rPr>
                <w:rFonts w:ascii="Arial"/>
                <w:sz w:val="21"/>
              </w:rPr>
            </w:pPr>
          </w:p>
          <w:p w14:paraId="6DEC24D7">
            <w:pPr>
              <w:pStyle w:val="5"/>
              <w:spacing w:before="91" w:line="270" w:lineRule="auto"/>
              <w:ind w:left="877" w:right="848" w:hanging="14"/>
            </w:pPr>
            <w:r>
              <w:rPr>
                <w:spacing w:val="-4"/>
              </w:rPr>
              <w:t>奖补资金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（万元）</w:t>
            </w:r>
          </w:p>
        </w:tc>
      </w:tr>
      <w:tr w14:paraId="1ED34E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077" w:type="dxa"/>
            <w:vAlign w:val="top"/>
          </w:tcPr>
          <w:p w14:paraId="4A9470EE">
            <w:pPr>
              <w:spacing w:before="271" w:line="220" w:lineRule="auto"/>
              <w:ind w:left="423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31"/>
                <w:szCs w:val="31"/>
              </w:rPr>
              <w:t>六枝特区</w:t>
            </w:r>
          </w:p>
        </w:tc>
        <w:tc>
          <w:tcPr>
            <w:tcW w:w="1844" w:type="dxa"/>
            <w:vAlign w:val="top"/>
          </w:tcPr>
          <w:p w14:paraId="083E548F">
            <w:pPr>
              <w:spacing w:before="326" w:line="192" w:lineRule="auto"/>
              <w:ind w:left="686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31"/>
                <w:szCs w:val="31"/>
              </w:rPr>
              <w:t>231</w:t>
            </w:r>
          </w:p>
        </w:tc>
        <w:tc>
          <w:tcPr>
            <w:tcW w:w="2204" w:type="dxa"/>
            <w:vAlign w:val="top"/>
          </w:tcPr>
          <w:p w14:paraId="0997DE7A">
            <w:pPr>
              <w:spacing w:before="326" w:line="192" w:lineRule="auto"/>
              <w:ind w:left="102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2</w:t>
            </w:r>
          </w:p>
        </w:tc>
        <w:tc>
          <w:tcPr>
            <w:tcW w:w="2823" w:type="dxa"/>
            <w:vAlign w:val="top"/>
          </w:tcPr>
          <w:p w14:paraId="15207CBF">
            <w:pPr>
              <w:spacing w:before="326" w:line="192" w:lineRule="auto"/>
              <w:ind w:left="1264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31"/>
                <w:szCs w:val="31"/>
              </w:rPr>
              <w:t>50</w:t>
            </w:r>
          </w:p>
        </w:tc>
      </w:tr>
      <w:tr w14:paraId="5BF399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077" w:type="dxa"/>
            <w:vAlign w:val="top"/>
          </w:tcPr>
          <w:p w14:paraId="0DC9D013">
            <w:pPr>
              <w:spacing w:before="272" w:line="221" w:lineRule="auto"/>
              <w:ind w:left="581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31"/>
                <w:szCs w:val="31"/>
              </w:rPr>
              <w:t>盘州市</w:t>
            </w:r>
          </w:p>
        </w:tc>
        <w:tc>
          <w:tcPr>
            <w:tcW w:w="1844" w:type="dxa"/>
            <w:vAlign w:val="top"/>
          </w:tcPr>
          <w:p w14:paraId="498068B0">
            <w:pPr>
              <w:spacing w:before="327" w:line="192" w:lineRule="auto"/>
              <w:ind w:left="684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31"/>
                <w:szCs w:val="31"/>
              </w:rPr>
              <w:t>447</w:t>
            </w:r>
          </w:p>
        </w:tc>
        <w:tc>
          <w:tcPr>
            <w:tcW w:w="2204" w:type="dxa"/>
            <w:vAlign w:val="top"/>
          </w:tcPr>
          <w:p w14:paraId="4EA7D419">
            <w:pPr>
              <w:spacing w:before="327" w:line="192" w:lineRule="auto"/>
              <w:ind w:left="103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3</w:t>
            </w:r>
          </w:p>
        </w:tc>
        <w:tc>
          <w:tcPr>
            <w:tcW w:w="2823" w:type="dxa"/>
            <w:vAlign w:val="top"/>
          </w:tcPr>
          <w:p w14:paraId="358F8765">
            <w:pPr>
              <w:spacing w:before="327" w:line="192" w:lineRule="auto"/>
              <w:ind w:left="126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31"/>
                <w:szCs w:val="31"/>
              </w:rPr>
              <w:t>70</w:t>
            </w:r>
          </w:p>
        </w:tc>
      </w:tr>
      <w:tr w14:paraId="0C2EE3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077" w:type="dxa"/>
            <w:vAlign w:val="top"/>
          </w:tcPr>
          <w:p w14:paraId="6A96A2B4">
            <w:pPr>
              <w:spacing w:before="271" w:line="222" w:lineRule="auto"/>
              <w:ind w:left="566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31"/>
                <w:szCs w:val="31"/>
              </w:rPr>
              <w:t>水城区</w:t>
            </w:r>
          </w:p>
        </w:tc>
        <w:tc>
          <w:tcPr>
            <w:tcW w:w="1844" w:type="dxa"/>
            <w:vAlign w:val="top"/>
          </w:tcPr>
          <w:p w14:paraId="385CB75F">
            <w:pPr>
              <w:spacing w:before="326" w:line="192" w:lineRule="auto"/>
              <w:ind w:left="716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31"/>
                <w:szCs w:val="31"/>
              </w:rPr>
              <w:t>153</w:t>
            </w:r>
          </w:p>
        </w:tc>
        <w:tc>
          <w:tcPr>
            <w:tcW w:w="2204" w:type="dxa"/>
            <w:vAlign w:val="top"/>
          </w:tcPr>
          <w:p w14:paraId="11C93C45">
            <w:pPr>
              <w:spacing w:before="326" w:line="192" w:lineRule="auto"/>
              <w:ind w:left="1024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4</w:t>
            </w:r>
          </w:p>
        </w:tc>
        <w:tc>
          <w:tcPr>
            <w:tcW w:w="2823" w:type="dxa"/>
            <w:vAlign w:val="top"/>
          </w:tcPr>
          <w:p w14:paraId="7F2E350E">
            <w:pPr>
              <w:spacing w:before="326" w:line="192" w:lineRule="auto"/>
              <w:ind w:left="126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31"/>
                <w:szCs w:val="31"/>
              </w:rPr>
              <w:t>60</w:t>
            </w:r>
          </w:p>
        </w:tc>
      </w:tr>
      <w:tr w14:paraId="2AC534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077" w:type="dxa"/>
            <w:vAlign w:val="top"/>
          </w:tcPr>
          <w:p w14:paraId="3734BB6C">
            <w:pPr>
              <w:spacing w:before="273" w:line="221" w:lineRule="auto"/>
              <w:ind w:left="573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31"/>
                <w:szCs w:val="31"/>
              </w:rPr>
              <w:t>钟山区</w:t>
            </w:r>
          </w:p>
        </w:tc>
        <w:tc>
          <w:tcPr>
            <w:tcW w:w="1844" w:type="dxa"/>
            <w:vAlign w:val="top"/>
          </w:tcPr>
          <w:p w14:paraId="709BB032">
            <w:pPr>
              <w:spacing w:before="328" w:line="192" w:lineRule="auto"/>
              <w:ind w:left="77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31"/>
                <w:szCs w:val="31"/>
              </w:rPr>
              <w:t>97</w:t>
            </w:r>
          </w:p>
        </w:tc>
        <w:tc>
          <w:tcPr>
            <w:tcW w:w="2204" w:type="dxa"/>
            <w:vAlign w:val="top"/>
          </w:tcPr>
          <w:p w14:paraId="56188C5A">
            <w:pPr>
              <w:spacing w:before="328" w:line="192" w:lineRule="auto"/>
              <w:ind w:left="1056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1</w:t>
            </w:r>
          </w:p>
        </w:tc>
        <w:tc>
          <w:tcPr>
            <w:tcW w:w="2823" w:type="dxa"/>
            <w:vAlign w:val="top"/>
          </w:tcPr>
          <w:p w14:paraId="569617E3">
            <w:pPr>
              <w:spacing w:before="328" w:line="192" w:lineRule="auto"/>
              <w:ind w:left="125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20</w:t>
            </w:r>
          </w:p>
        </w:tc>
      </w:tr>
      <w:tr w14:paraId="338C2B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077" w:type="dxa"/>
            <w:vAlign w:val="top"/>
          </w:tcPr>
          <w:p w14:paraId="415C5111">
            <w:pPr>
              <w:spacing w:before="285" w:line="221" w:lineRule="auto"/>
              <w:ind w:left="732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>合计</w:t>
            </w:r>
          </w:p>
        </w:tc>
        <w:tc>
          <w:tcPr>
            <w:tcW w:w="1844" w:type="dxa"/>
            <w:vAlign w:val="top"/>
          </w:tcPr>
          <w:p w14:paraId="4CF66337">
            <w:pPr>
              <w:spacing w:line="248" w:lineRule="auto"/>
              <w:rPr>
                <w:rFonts w:ascii="Arial"/>
                <w:sz w:val="21"/>
              </w:rPr>
            </w:pPr>
          </w:p>
          <w:p w14:paraId="1DCFBC21">
            <w:pPr>
              <w:spacing w:before="90" w:line="192" w:lineRule="auto"/>
              <w:ind w:left="69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928</w:t>
            </w:r>
          </w:p>
        </w:tc>
        <w:tc>
          <w:tcPr>
            <w:tcW w:w="2204" w:type="dxa"/>
            <w:vAlign w:val="top"/>
          </w:tcPr>
          <w:p w14:paraId="5030417B">
            <w:pPr>
              <w:spacing w:line="248" w:lineRule="auto"/>
              <w:rPr>
                <w:rFonts w:ascii="Arial"/>
                <w:sz w:val="21"/>
              </w:rPr>
            </w:pPr>
          </w:p>
          <w:p w14:paraId="73DE0D26">
            <w:pPr>
              <w:spacing w:before="90" w:line="192" w:lineRule="auto"/>
              <w:ind w:left="97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31"/>
                <w:szCs w:val="31"/>
              </w:rPr>
              <w:t>10</w:t>
            </w:r>
          </w:p>
        </w:tc>
        <w:tc>
          <w:tcPr>
            <w:tcW w:w="2823" w:type="dxa"/>
            <w:vAlign w:val="top"/>
          </w:tcPr>
          <w:p w14:paraId="0441A524">
            <w:pPr>
              <w:spacing w:line="248" w:lineRule="auto"/>
              <w:rPr>
                <w:rFonts w:ascii="Arial"/>
                <w:sz w:val="21"/>
              </w:rPr>
            </w:pPr>
          </w:p>
          <w:p w14:paraId="57793F4A">
            <w:pPr>
              <w:spacing w:before="90" w:line="192" w:lineRule="auto"/>
              <w:ind w:left="1176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31"/>
                <w:szCs w:val="31"/>
              </w:rPr>
              <w:t>200</w:t>
            </w:r>
          </w:p>
        </w:tc>
      </w:tr>
    </w:tbl>
    <w:p w14:paraId="39562AB9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FA2D098-4504-486B-9548-1688EF4DD21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D91B394-B737-456A-9A23-C0CE1084533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C232BE7-21BE-4FFF-A9AF-E6CD1EDD93BC}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DB2D6A0F-61ED-41FA-8957-14B24B3916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77F09">
    <w:pPr>
      <w:spacing w:line="178" w:lineRule="auto"/>
      <w:jc w:val="right"/>
      <w:rPr>
        <w:rFonts w:ascii="Times New Roman" w:hAnsi="Times New Roman" w:eastAsia="Times New Roman" w:cs="Times New Roman"/>
        <w:sz w:val="30"/>
        <w:szCs w:val="30"/>
      </w:rPr>
    </w:pPr>
    <w:r>
      <w:rPr>
        <w:rFonts w:ascii="Times New Roman" w:hAnsi="Times New Roman" w:eastAsia="Times New Roman" w:cs="Times New Roman"/>
        <w:spacing w:val="-2"/>
        <w:sz w:val="30"/>
        <w:szCs w:val="30"/>
      </w:rPr>
      <w:t>—</w:t>
    </w:r>
    <w:r>
      <w:rPr>
        <w:rFonts w:ascii="Times New Roman" w:hAnsi="Times New Roman" w:eastAsia="Times New Roman" w:cs="Times New Roman"/>
        <w:spacing w:val="8"/>
        <w:sz w:val="30"/>
        <w:szCs w:val="30"/>
      </w:rPr>
      <w:t xml:space="preserve"> </w:t>
    </w:r>
    <w:r>
      <w:rPr>
        <w:rFonts w:ascii="Times New Roman" w:hAnsi="Times New Roman" w:eastAsia="Times New Roman" w:cs="Times New Roman"/>
        <w:spacing w:val="-2"/>
        <w:sz w:val="30"/>
        <w:szCs w:val="30"/>
      </w:rPr>
      <w:t xml:space="preserve">7 </w:t>
    </w:r>
    <w:r>
      <w:rPr>
        <w:rFonts w:ascii="Times New Roman" w:hAnsi="Times New Roman" w:eastAsia="Times New Roman" w:cs="Times New Roman"/>
        <w:spacing w:val="2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813C4"/>
    <w:rsid w:val="4F08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黑体" w:hAnsi="黑体" w:eastAsia="黑体" w:cs="黑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2024-12-26T01:49:00Z</dcterms:created>
  <dc:creator>滴滴</dc:creator>
  <cp:lastModifiedBy>滴滴</cp:lastModifiedBy>
  <dcterms:modified xsi:type="dcterms:W3CDTF">2024-12-26T01:50:26Z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5F58689F26284CE0838E90295F682697_11</vt:lpwstr>
  </property>
  <property fmtid="{D5CDD505-2E9C-101B-9397-08002B2CF9AE}" pid="4" name="KSOTemplateDocerSaveRecord">
    <vt:lpwstr>eyJoZGlkIjoiNzFlMjhiMjA4MjVlOGNmOWJiODA3MGI5NDRjM2ZkMzUiLCJ1c2VySWQiOiI3ODEwODg5NjAifQ==</vt:lpwstr>
  </property>
</Properties>
</file>