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六枝特区人力资源和社会保障局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一、普法内容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（一）共性普法内容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学习贯彻习近平法治思想，将习近平法治思想列入党组会、党组理论中心组、干部职工大会等学习的重点内容，坚持集中学习研讨为主导、个人自学为常态的主要学习方式，持续开展学习宣传贯彻习近平法治思想系列活动，结合实际组织开展专题研讨。加强对《中华人民共和国宪法》《中华人民共和国民法典》《中华人民共和国保守国家秘密法》等法律法规的学习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个性普法内容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《中华人民共和国劳动法》《中华人民共和国劳动合同法》《保障农民工工资支付条例》《中华人民共和国劳动争议调解仲裁法》《中华人民共和国劳动合同法实施条例》《事业单位人事管理条例》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就业促进法》《人力资源市场暂行条例》《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社会保险法》《工伤保险条例》等法律法规。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二、普法对象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六枝特区人力资源和社会保障局全体干部职工、广大市民、培训机构、企业职工、青少年等。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三、普法目标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人社系统内部普法和面向社会普法相结合，切实提升领导干部运用法治思维和法治方式开展工作的能力，不断加强行政执法队伍建设，进一步提高行政执法人员的执法水平和业务素质，确保各项行政执法公正文明规范。不断提高广大市民、培训机构、企业职工、青少年对相关法律法规的知晓度，强化法治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提高思想认识，明确学法内容。深入学习宣传习近平法治思想的重大意义、丰富内涵、精神实质和实践要求，加强《习近平法治思想学习纲要》《中华人民共和国宪法》《中华人民共和国民法典》《中华人民共和国档案法》《中华人民共和国劳动法》等相关法律法规的学习和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拟定学习计划。把学法普法工作纳入年度法治政府建设工作要点，将学法普法工作纳入单位主要领导人的年度述职内容。线下通过党组会、中心组学习、职工会议等方式开展集中学习次数不少于20次；线上利用“学习强国”“法宣在线”“三微一端”等媒介积极开展网络在线学法和普法考试工作，依托“法宣在线”检测全体干部学法用法情况，定期通报学法考勤情况，确保全体干部职工按要求达到相应的考试积分并参加年度考试，确保合格率100%。加强国家工作人员法治教育，落实国家工作人员学法用法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加大宣传力度，全面营造学法氛围。一是利用各类宣传月、宣传周、宣传日活动为契机，加强和其他单位联动，调动局属各单位开展宣传活动，对相关法律法规进行宣传；二是利用单位官网、微博、微信等媒介进行普法宣传，通过线上＋线下相结合的方式进行宣传，全面营造浓厚的学法普法用法氛围，打造一个人人学法、人人懂法、人人守法的良好社会环境；三是将普法宣传工作与日常宣传工作相结合进行常态化普法宣传，做好行业涉及的公共场所法治宣传工作，不定期在相关场所对相关法律法规开展宣传活动，并在平时工作开展过程中加强普法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五、责任领导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杨霞（六枝特区人力资源和社会保障局党组成员、副局长），联系电话：18185820166。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六、责任清单</w:t>
      </w:r>
    </w:p>
    <w:tbl>
      <w:tblPr>
        <w:tblStyle w:val="4"/>
        <w:tblW w:w="9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40"/>
        <w:gridCol w:w="1834"/>
        <w:gridCol w:w="1509"/>
        <w:gridCol w:w="1337"/>
        <w:gridCol w:w="2023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2" w:hRule="atLeast"/>
        </w:trPr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责任部门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0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2" w:hRule="atLeast"/>
        </w:trPr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六枝特区就业局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周琼</w:t>
            </w: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六枝特区就业局局长</w:t>
            </w:r>
          </w:p>
        </w:tc>
        <w:tc>
          <w:tcPr>
            <w:tcW w:w="20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13985374301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就业促进法》《人力资源市场暂行条例》等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53" w:hRule="atLeast"/>
        </w:trPr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六枝特区社会保险事业局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卢运勇</w:t>
            </w: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六枝特区社会保险事业局局长</w:t>
            </w:r>
          </w:p>
        </w:tc>
        <w:tc>
          <w:tcPr>
            <w:tcW w:w="20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13508586886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《中华人民共和国社会保险法》《工伤保险条例》等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7" w:hRule="atLeast"/>
        </w:trPr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六枝特区劳动保障综合行政执法大队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杨光</w:t>
            </w: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六枝特区劳动保障综合行政执法大队大队长</w:t>
            </w:r>
          </w:p>
        </w:tc>
        <w:tc>
          <w:tcPr>
            <w:tcW w:w="20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18083683225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《中华人民共和国宪法》《中华人民共和国民法典》《中华人民共和国劳动法》《中华人民共和国劳动合同法》《保障农民工工资支付条例》等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7" w:hRule="atLeast"/>
        </w:trPr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六枝特区劳动人事争议仲裁院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袁敏</w:t>
            </w: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六枝特区劳动人事争议仲裁院院长</w:t>
            </w:r>
          </w:p>
        </w:tc>
        <w:tc>
          <w:tcPr>
            <w:tcW w:w="20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18212918611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《中华人民共和国劳动争议调解仲裁法》《中华人民共和国劳动合同法实施条例》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7" w:hRule="atLeast"/>
        </w:trPr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六枝特区人力资源和社会保障局局办公室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肖尧</w:t>
            </w: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六枝特区农民工综合服务中心主任</w:t>
            </w:r>
          </w:p>
        </w:tc>
        <w:tc>
          <w:tcPr>
            <w:tcW w:w="20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685856190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《中华人民共和国网络安全法》《中华人民共和国保守国家秘密法》等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联络员：金伟，职务：工作人员，联系电话：0858-5322217，邮箱：lztqrzsbj@126.com。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ODA5ZjVhYjY0ODBkOWM5MzdkNDhjODU1ZTlkYzgifQ=="/>
  </w:docVars>
  <w:rsids>
    <w:rsidRoot w:val="4A7464A9"/>
    <w:rsid w:val="06BD229F"/>
    <w:rsid w:val="080C0DE8"/>
    <w:rsid w:val="0A570314"/>
    <w:rsid w:val="0A652A31"/>
    <w:rsid w:val="0B121017"/>
    <w:rsid w:val="0EE91E83"/>
    <w:rsid w:val="100F3B6B"/>
    <w:rsid w:val="10596B94"/>
    <w:rsid w:val="12695089"/>
    <w:rsid w:val="1368516A"/>
    <w:rsid w:val="18DA283C"/>
    <w:rsid w:val="1A244A84"/>
    <w:rsid w:val="1DF223D6"/>
    <w:rsid w:val="1ECC2C27"/>
    <w:rsid w:val="20E07ADB"/>
    <w:rsid w:val="24DB1E16"/>
    <w:rsid w:val="255F7774"/>
    <w:rsid w:val="25F60649"/>
    <w:rsid w:val="291853E7"/>
    <w:rsid w:val="2A297E40"/>
    <w:rsid w:val="2C2916B9"/>
    <w:rsid w:val="2CF41CC7"/>
    <w:rsid w:val="2F3735FA"/>
    <w:rsid w:val="2F8D01B1"/>
    <w:rsid w:val="303B19BB"/>
    <w:rsid w:val="37A421DA"/>
    <w:rsid w:val="39902D77"/>
    <w:rsid w:val="39B52553"/>
    <w:rsid w:val="3EC4752A"/>
    <w:rsid w:val="3EC534C3"/>
    <w:rsid w:val="4084115C"/>
    <w:rsid w:val="414D6FA3"/>
    <w:rsid w:val="436E7072"/>
    <w:rsid w:val="45C142B9"/>
    <w:rsid w:val="467001B9"/>
    <w:rsid w:val="485B27A2"/>
    <w:rsid w:val="4A7464A9"/>
    <w:rsid w:val="4AAC5537"/>
    <w:rsid w:val="4CD942D8"/>
    <w:rsid w:val="4D583754"/>
    <w:rsid w:val="4D84279B"/>
    <w:rsid w:val="51175E57"/>
    <w:rsid w:val="53A27940"/>
    <w:rsid w:val="566A39AB"/>
    <w:rsid w:val="56A65531"/>
    <w:rsid w:val="58450D79"/>
    <w:rsid w:val="58A817F1"/>
    <w:rsid w:val="5A9543EF"/>
    <w:rsid w:val="5F36141C"/>
    <w:rsid w:val="63682FEE"/>
    <w:rsid w:val="63862972"/>
    <w:rsid w:val="64596B4E"/>
    <w:rsid w:val="650E0E71"/>
    <w:rsid w:val="6BFE7E18"/>
    <w:rsid w:val="71455D4A"/>
    <w:rsid w:val="7423420D"/>
    <w:rsid w:val="7BCA404B"/>
    <w:rsid w:val="7D252DA4"/>
    <w:rsid w:val="7E08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333</Characters>
  <Lines>0</Lines>
  <Paragraphs>0</Paragraphs>
  <TotalTime>21</TotalTime>
  <ScaleCrop>false</ScaleCrop>
  <LinksUpToDate>false</LinksUpToDate>
  <CharactersWithSpaces>333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2019-12-22T06:57:00Z</dcterms:created>
  <dc:creator>随便</dc:creator>
  <cp:lastModifiedBy>江远杨</cp:lastModifiedBy>
  <cp:lastPrinted>2023-09-06T08:03:22Z</cp:lastPrinted>
  <dcterms:modified xsi:type="dcterms:W3CDTF">2023-09-06T09:04:25Z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DC7425FECF3543128276D2C7286A87B6_13</vt:lpwstr>
  </property>
</Properties>
</file>