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面试须知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本次面试采取结构化面试，幼儿教师职位考生增加才艺展示项。每人面试时间为10分钟。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人员须于2019年8月23日日上午7:30前凭有效二代居民身份证原件及《笔试准考证》原件到六枝特区第九中学教学楼前集中，请自行按照面试组别有序排成纵队，由引领员按照组别将考生带到相应面试室；7:30仍未到达指定地点的面试人员视为自愿放弃面试，取消进入下一个环节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人员须上交随身携带的通讯、电子等设备，面试结束后归还，如发现未交的，视为违规处理，取消面试资格。按候考室工作人员的安排抽签决定面试先后顺序，并在《面试人员抽签顺序表》上签名确认领取抽签号牌并佩戴，凭抽签号牌进入面试室参加面试，其他资料一律不允许带入面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在候考期间，要耐心等待，不得擅自离开候考室，不得大声喧哗和议论；需要去卫生间的，经报告候考室工作人员同意后，由一名同性别工作人员陪同前往并返回，期间不得与他人接触。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当前一位面试人员面试时，后一位面试人员要作好准备。进入面试考场后，面试人员只能向考官报告自己的抽签号（即：尊敬的各位考官，我是第几号考生），不得将姓名等个人信息报告考官，否则一律视为违反考场规定，取消考生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面试中，认真理解和回答主考官提出的问题，注意掌握回答问题的节奏和时间。回答完每道题后，请说“回答完毕”。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每位面试人员面试结束后，应按考场工作人员的安排到指定地点等候，待领取面试成绩后立即离开考点，不得在考点内讨论、喧哗、逗留。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请自觉遵守考试纪律，尊重考官和考务工作人员，服从考务工作人员指挥和安排，保持候考室清洁卫生。如有违纪违规行为，按《贵州省人事考试违规违纪行为处理暂行规定》处理。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幼儿教师职位考生才艺展示器具自备（通讯工具除外），考场内一律不予提供。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由于面试时间可能会延续到当天下午，请考生提前自行准备好饮水和食品，食品安全问题由考生自行负责。请考生务必认真阅读《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面试须知》，因考生未认真阅读《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面试须知》影响本人面试的，责任自负。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B613D"/>
    <w:rsid w:val="38D27981"/>
    <w:rsid w:val="441B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2019-08-21T15:02:00Z</dcterms:created>
  <dc:creator>佛桌上开花</dc:creator>
  <cp:lastModifiedBy>佛桌上开花</cp:lastModifiedBy>
  <cp:lastPrinted>2019-08-21T15:05:00Z</cp:lastPrinted>
  <dcterms:modified xsi:type="dcterms:W3CDTF">2019-08-21T16:22:10Z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